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FDE" w:rsidRDefault="00B46FDE" w:rsidP="00BB4F6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noProof/>
          <w:color w:val="C00000"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-354442</wp:posOffset>
            </wp:positionH>
            <wp:positionV relativeFrom="paragraph">
              <wp:posOffset>-333151</wp:posOffset>
            </wp:positionV>
            <wp:extent cx="10657915" cy="7449671"/>
            <wp:effectExtent l="19050" t="0" r="0" b="0"/>
            <wp:wrapNone/>
            <wp:docPr id="3" name="Рисунок 2" descr="https://ds04.infourok.ru/uploads/ex/106b/0000faca-5f174c34/hello_html_m66310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06b/0000faca-5f174c34/hello_html_m66310d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915" cy="744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C00000"/>
          <w:sz w:val="26"/>
          <w:szCs w:val="26"/>
        </w:rPr>
        <w:t>Песочная терапия для детей</w:t>
      </w:r>
      <w:r>
        <w:rPr>
          <w:color w:val="C00000"/>
          <w:sz w:val="26"/>
          <w:szCs w:val="26"/>
        </w:rPr>
        <w:t> </w:t>
      </w:r>
      <w:r>
        <w:rPr>
          <w:b/>
          <w:bCs/>
          <w:color w:val="002060"/>
          <w:sz w:val="26"/>
          <w:szCs w:val="26"/>
        </w:rPr>
        <w:t>– это прекрасная возможность для самовыражения, развития творческих склонностей в ребенке, а также простой и действенный способ научиться выражать свои чувства, эмоции, переживания.</w:t>
      </w:r>
    </w:p>
    <w:p w:rsidR="00B46FDE" w:rsidRDefault="00B46FDE" w:rsidP="00BB4F6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:rsidR="00B46FDE" w:rsidRDefault="00B46FDE" w:rsidP="00BB4F6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 xml:space="preserve">Сегодня игра с песком становится все более популярной. Активно стала использоваться песочная терапия в </w:t>
      </w:r>
      <w:r w:rsidR="000C3ACE">
        <w:rPr>
          <w:b/>
          <w:bCs/>
          <w:color w:val="002060"/>
          <w:sz w:val="26"/>
          <w:szCs w:val="26"/>
        </w:rPr>
        <w:t>школах</w:t>
      </w:r>
      <w:r>
        <w:rPr>
          <w:b/>
          <w:bCs/>
          <w:color w:val="002060"/>
          <w:sz w:val="26"/>
          <w:szCs w:val="26"/>
        </w:rPr>
        <w:t>.</w:t>
      </w:r>
    </w:p>
    <w:p w:rsidR="00B46FDE" w:rsidRDefault="00B46FDE" w:rsidP="00BB4F6B">
      <w:pPr>
        <w:pStyle w:val="a5"/>
        <w:spacing w:before="0" w:beforeAutospacing="0" w:after="0" w:afterAutospacing="0"/>
        <w:rPr>
          <w:b/>
          <w:bCs/>
          <w:color w:val="002060"/>
          <w:sz w:val="26"/>
          <w:szCs w:val="26"/>
        </w:rPr>
      </w:pPr>
      <w:r>
        <w:rPr>
          <w:b/>
          <w:bCs/>
          <w:i/>
          <w:iCs/>
          <w:color w:val="002060"/>
          <w:sz w:val="26"/>
          <w:szCs w:val="26"/>
        </w:rPr>
        <w:t>Как это работает?</w:t>
      </w:r>
      <w:r>
        <w:rPr>
          <w:b/>
          <w:bCs/>
          <w:color w:val="002060"/>
          <w:sz w:val="26"/>
          <w:szCs w:val="26"/>
        </w:rPr>
        <w:t> Картины, созданные на песке нашими руками, являются отражением бессознательного. Они – как сны, но их еще и можно пощупать. С их помощью мы выводим наружу наши переживания, внутренние проблемы, мучающие конфликты. Психолог или педагог поможет рассмотреть все это на вашей картине, а также и осознать, какие мысли вас тревожат.</w:t>
      </w:r>
    </w:p>
    <w:p w:rsidR="00B46FDE" w:rsidRDefault="00B46FDE" w:rsidP="00B46FDE">
      <w:pPr>
        <w:pStyle w:val="a5"/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</w:p>
    <w:p w:rsidR="00B46FDE" w:rsidRDefault="00B46FDE" w:rsidP="00B46FDE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</w:p>
    <w:p w:rsidR="00B46FDE" w:rsidRDefault="00B46FDE" w:rsidP="00B46FDE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</w:p>
    <w:p w:rsidR="00B46FDE" w:rsidRDefault="00B46FDE" w:rsidP="00B46FDE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</w:p>
    <w:p w:rsidR="00B46FDE" w:rsidRDefault="00B46FDE" w:rsidP="00B46FDE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</w:p>
    <w:p w:rsidR="00B46FDE" w:rsidRDefault="00B46FDE" w:rsidP="00B46FDE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</w:p>
    <w:p w:rsidR="00B46FDE" w:rsidRDefault="00B46FDE" w:rsidP="00BB4F6B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  <w:r>
        <w:rPr>
          <w:b/>
          <w:bCs/>
          <w:color w:val="C00000"/>
          <w:sz w:val="26"/>
          <w:szCs w:val="26"/>
        </w:rPr>
        <w:t>Чем полезны игры с песком?</w:t>
      </w:r>
    </w:p>
    <w:p w:rsidR="0043659D" w:rsidRDefault="0043659D" w:rsidP="00BB4F6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:rsidR="00B46FDE" w:rsidRDefault="00B46FDE" w:rsidP="00BB4F6B">
      <w:pPr>
        <w:pStyle w:val="a5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 xml:space="preserve">Развивают восприятие, мышление, памяти, внимания, речи, навыков самоконтроля и </w:t>
      </w:r>
      <w:proofErr w:type="spellStart"/>
      <w:r>
        <w:rPr>
          <w:b/>
          <w:bCs/>
          <w:color w:val="002060"/>
          <w:sz w:val="26"/>
          <w:szCs w:val="26"/>
        </w:rPr>
        <w:t>саморегуляции</w:t>
      </w:r>
      <w:proofErr w:type="spellEnd"/>
      <w:r>
        <w:rPr>
          <w:b/>
          <w:bCs/>
          <w:color w:val="002060"/>
          <w:sz w:val="26"/>
          <w:szCs w:val="26"/>
        </w:rPr>
        <w:t>, творческого мышления, воображения и фантазии;</w:t>
      </w:r>
    </w:p>
    <w:p w:rsidR="00B46FDE" w:rsidRDefault="00B46FDE" w:rsidP="00BB4F6B">
      <w:pPr>
        <w:pStyle w:val="a5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>Формируют у ребенка представления об окружающем мире;</w:t>
      </w:r>
    </w:p>
    <w:p w:rsidR="00B46FDE" w:rsidRDefault="00B46FDE" w:rsidP="00BB4F6B">
      <w:pPr>
        <w:pStyle w:val="a5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>Развивают мелкую моторику, глазомер</w:t>
      </w:r>
      <w:r w:rsidR="000C3ACE">
        <w:rPr>
          <w:b/>
          <w:bCs/>
          <w:color w:val="002060"/>
          <w:sz w:val="26"/>
          <w:szCs w:val="26"/>
        </w:rPr>
        <w:t>;</w:t>
      </w:r>
    </w:p>
    <w:p w:rsidR="00B46FDE" w:rsidRDefault="00B46FDE" w:rsidP="00BB4F6B">
      <w:pPr>
        <w:pStyle w:val="a5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>Успокаивают и расслабляют, снимая напряжение;</w:t>
      </w:r>
    </w:p>
    <w:p w:rsidR="00B46FDE" w:rsidRDefault="00B46FDE" w:rsidP="00BB4F6B">
      <w:pPr>
        <w:pStyle w:val="a5"/>
        <w:numPr>
          <w:ilvl w:val="0"/>
          <w:numId w:val="1"/>
        </w:numPr>
        <w:tabs>
          <w:tab w:val="clear" w:pos="720"/>
          <w:tab w:val="left" w:pos="284"/>
          <w:tab w:val="left" w:pos="851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>Воспитывают чувство успешности и уверенности в себе (вот как я могу!)</w:t>
      </w:r>
    </w:p>
    <w:p w:rsidR="00B46FDE" w:rsidRPr="00B46FDE" w:rsidRDefault="00B46FDE" w:rsidP="00BB4F6B">
      <w:pPr>
        <w:pStyle w:val="a5"/>
        <w:numPr>
          <w:ilvl w:val="0"/>
          <w:numId w:val="1"/>
        </w:numPr>
        <w:tabs>
          <w:tab w:val="clear" w:pos="720"/>
          <w:tab w:val="left" w:pos="284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>Помогают познавать внешний и свой внутренний мир.</w:t>
      </w:r>
    </w:p>
    <w:p w:rsidR="00B46FDE" w:rsidRDefault="00B46FDE" w:rsidP="00B46FDE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903576" w:rsidP="00B46FDE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  <w:r>
        <w:rPr>
          <w:b/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1125220</wp:posOffset>
            </wp:positionH>
            <wp:positionV relativeFrom="paragraph">
              <wp:posOffset>41275</wp:posOffset>
            </wp:positionV>
            <wp:extent cx="1379220" cy="1061720"/>
            <wp:effectExtent l="19050" t="0" r="0" b="0"/>
            <wp:wrapNone/>
            <wp:docPr id="4" name="Рисунок 2" descr="C:\Users\татьяна\Desktop\фото на педсовет песок\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на педсовет песок\IMG_3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557" t="27143" r="27016" b="1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FDE" w:rsidRDefault="00B46FDE" w:rsidP="00B46FDE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B4F6B">
      <w:pPr>
        <w:pStyle w:val="a5"/>
        <w:tabs>
          <w:tab w:val="left" w:pos="284"/>
        </w:tabs>
        <w:spacing w:before="0" w:beforeAutospacing="0" w:after="0" w:afterAutospacing="0"/>
        <w:jc w:val="right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451972" w:rsidP="00B46FDE">
      <w:pPr>
        <w:pStyle w:val="a5"/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  <w:r>
        <w:rPr>
          <w:b/>
          <w:bCs/>
          <w:color w:val="4A442A" w:themeColor="background2" w:themeShade="40"/>
          <w:sz w:val="26"/>
          <w:szCs w:val="26"/>
        </w:rPr>
        <w:t xml:space="preserve">МБОУ </w:t>
      </w:r>
      <w:proofErr w:type="spellStart"/>
      <w:r>
        <w:rPr>
          <w:b/>
          <w:bCs/>
          <w:color w:val="4A442A" w:themeColor="background2" w:themeShade="40"/>
          <w:sz w:val="26"/>
          <w:szCs w:val="26"/>
        </w:rPr>
        <w:t>Калитвенская</w:t>
      </w:r>
      <w:proofErr w:type="spellEnd"/>
      <w:r>
        <w:rPr>
          <w:b/>
          <w:bCs/>
          <w:color w:val="4A442A" w:themeColor="background2" w:themeShade="40"/>
          <w:sz w:val="26"/>
          <w:szCs w:val="26"/>
        </w:rPr>
        <w:t xml:space="preserve"> СОШ</w:t>
      </w:r>
    </w:p>
    <w:p w:rsidR="00B46FDE" w:rsidRDefault="00B46FDE" w:rsidP="00B46FDE">
      <w:pPr>
        <w:pStyle w:val="a5"/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B46FDE" w:rsidRDefault="00B46FDE" w:rsidP="00B46FDE">
      <w:pPr>
        <w:pStyle w:val="a5"/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</w:p>
    <w:p w:rsidR="0043659D" w:rsidRDefault="00634A90">
      <w:pP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6"/>
          <w:szCs w:val="26"/>
          <w:lang w:eastAsia="ru-RU"/>
        </w:rPr>
      </w:pPr>
      <w:r w:rsidRPr="0043659D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6"/>
          <w:szCs w:val="26"/>
          <w:lang w:eastAsia="ru-RU"/>
        </w:rPr>
        <w:t xml:space="preserve">     </w:t>
      </w:r>
    </w:p>
    <w:p w:rsidR="00634A90" w:rsidRPr="0043659D" w:rsidRDefault="0043659D">
      <w:pPr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</w:rPr>
      </w:pPr>
      <w:r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</w:rPr>
        <w:t xml:space="preserve">   </w:t>
      </w:r>
      <w:r w:rsidR="00634A90" w:rsidRPr="0043659D">
        <w:rPr>
          <w:rFonts w:ascii="Times New Roman" w:hAnsi="Times New Roman" w:cs="Times New Roman"/>
          <w:b/>
          <w:color w:val="4A442A" w:themeColor="background2" w:themeShade="40"/>
          <w:sz w:val="40"/>
          <w:szCs w:val="40"/>
        </w:rPr>
        <w:t>Песочная терапия</w:t>
      </w:r>
    </w:p>
    <w:p w:rsidR="0043659D" w:rsidRPr="0043659D" w:rsidRDefault="00634A90" w:rsidP="0043659D">
      <w:pPr>
        <w:spacing w:after="0" w:line="240" w:lineRule="auto"/>
        <w:jc w:val="center"/>
        <w:rPr>
          <w:rFonts w:ascii="Arial" w:hAnsi="Arial" w:cs="Arial"/>
          <w:color w:val="E36C0A" w:themeColor="accent6" w:themeShade="BF"/>
          <w:sz w:val="32"/>
          <w:szCs w:val="32"/>
          <w:shd w:val="clear" w:color="auto" w:fill="FFFFFF"/>
        </w:rPr>
      </w:pPr>
      <w:r w:rsidRPr="0043659D">
        <w:rPr>
          <w:rFonts w:ascii="Arial" w:hAnsi="Arial" w:cs="Arial"/>
          <w:i/>
          <w:iCs/>
          <w:color w:val="E36C0A" w:themeColor="accent6" w:themeShade="BF"/>
          <w:sz w:val="32"/>
          <w:szCs w:val="32"/>
          <w:bdr w:val="none" w:sz="0" w:space="0" w:color="auto" w:frame="1"/>
          <w:shd w:val="clear" w:color="auto" w:fill="FFFFFF"/>
        </w:rPr>
        <w:t>«Часто руки знают, как распутать то, над чем тщетно бьется разум»</w:t>
      </w:r>
      <w:r w:rsidRPr="0043659D">
        <w:rPr>
          <w:rFonts w:ascii="Arial" w:hAnsi="Arial" w:cs="Arial"/>
          <w:color w:val="E36C0A" w:themeColor="accent6" w:themeShade="BF"/>
          <w:sz w:val="32"/>
          <w:szCs w:val="32"/>
          <w:shd w:val="clear" w:color="auto" w:fill="FFFFFF"/>
        </w:rPr>
        <w:t> </w:t>
      </w:r>
    </w:p>
    <w:p w:rsidR="00634A90" w:rsidRPr="0043659D" w:rsidRDefault="0043659D" w:rsidP="0043659D">
      <w:pPr>
        <w:spacing w:after="0" w:line="240" w:lineRule="auto"/>
        <w:jc w:val="center"/>
        <w:rPr>
          <w:rFonts w:ascii="Arial" w:hAnsi="Arial" w:cs="Arial"/>
          <w:color w:val="E36C0A" w:themeColor="accent6" w:themeShade="BF"/>
          <w:sz w:val="32"/>
          <w:szCs w:val="32"/>
          <w:shd w:val="clear" w:color="auto" w:fill="FFFFFF"/>
        </w:rPr>
      </w:pPr>
      <w:r w:rsidRPr="0043659D">
        <w:rPr>
          <w:rFonts w:ascii="Arial" w:hAnsi="Arial" w:cs="Arial"/>
          <w:color w:val="E36C0A" w:themeColor="accent6" w:themeShade="BF"/>
          <w:sz w:val="32"/>
          <w:szCs w:val="32"/>
          <w:shd w:val="clear" w:color="auto" w:fill="FFFFFF"/>
        </w:rPr>
        <w:t xml:space="preserve">                      К. Г. Юнг</w:t>
      </w:r>
    </w:p>
    <w:p w:rsidR="00634A90" w:rsidRDefault="00634A90" w:rsidP="00634A90">
      <w:pPr>
        <w:jc w:val="center"/>
        <w:rPr>
          <w:rFonts w:ascii="Arial" w:hAnsi="Arial" w:cs="Arial"/>
          <w:color w:val="111111"/>
          <w:sz w:val="36"/>
          <w:szCs w:val="36"/>
          <w:shd w:val="clear" w:color="auto" w:fill="FFFFFF"/>
        </w:rPr>
      </w:pPr>
    </w:p>
    <w:p w:rsidR="0043659D" w:rsidRDefault="00903576" w:rsidP="00634A90">
      <w:pPr>
        <w:jc w:val="center"/>
        <w:rPr>
          <w:rFonts w:ascii="Arial" w:hAnsi="Arial" w:cs="Arial"/>
          <w:color w:val="111111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111111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-123900</wp:posOffset>
            </wp:positionH>
            <wp:positionV relativeFrom="paragraph">
              <wp:posOffset>6499</wp:posOffset>
            </wp:positionV>
            <wp:extent cx="2522444" cy="1290918"/>
            <wp:effectExtent l="19050" t="0" r="0" b="0"/>
            <wp:wrapNone/>
            <wp:docPr id="2" name="Рисунок 1" descr="C:\Users\татьяна\Desktop\фото на педсовет песок\IMG_E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на педсовет песок\IMG_E3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44" cy="129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A90" w:rsidRDefault="00634A90" w:rsidP="00634A90">
      <w:pPr>
        <w:jc w:val="center"/>
        <w:rPr>
          <w:rFonts w:ascii="Arial" w:hAnsi="Arial" w:cs="Arial"/>
          <w:color w:val="111111"/>
          <w:sz w:val="36"/>
          <w:szCs w:val="36"/>
          <w:shd w:val="clear" w:color="auto" w:fill="FFFFFF"/>
        </w:rPr>
      </w:pPr>
    </w:p>
    <w:p w:rsidR="00634A90" w:rsidRDefault="00634A90" w:rsidP="00634A90">
      <w:pPr>
        <w:jc w:val="center"/>
        <w:rPr>
          <w:rFonts w:ascii="Arial" w:hAnsi="Arial" w:cs="Arial"/>
          <w:color w:val="111111"/>
          <w:sz w:val="36"/>
          <w:szCs w:val="36"/>
          <w:shd w:val="clear" w:color="auto" w:fill="FFFFFF"/>
        </w:rPr>
      </w:pPr>
    </w:p>
    <w:p w:rsidR="00634A90" w:rsidRDefault="00634A90" w:rsidP="00634A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972" w:rsidRDefault="00451972" w:rsidP="00634A90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</w:p>
    <w:p w:rsidR="00451972" w:rsidRDefault="00451972" w:rsidP="00634A90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</w:p>
    <w:p w:rsidR="00451972" w:rsidRDefault="00451972" w:rsidP="00634A90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</w:p>
    <w:p w:rsidR="00634A90" w:rsidRPr="0043659D" w:rsidRDefault="00451972" w:rsidP="00634A90">
      <w:pPr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2022 год</w:t>
      </w:r>
    </w:p>
    <w:p w:rsidR="00BB4F6B" w:rsidRDefault="00BB4F6B" w:rsidP="00BB4F6B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noProof/>
          <w:color w:val="C00000"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-333375</wp:posOffset>
            </wp:positionV>
            <wp:extent cx="10630535" cy="7503160"/>
            <wp:effectExtent l="19050" t="0" r="0" b="0"/>
            <wp:wrapNone/>
            <wp:docPr id="8" name="Рисунок 8" descr="https://ds02.infourok.ru/uploads/ex/089e/0001dd5d-de9ac92a/hello_html_m16f4d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89e/0001dd5d-de9ac92a/hello_html_m16f4d30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535" cy="750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C00000"/>
          <w:sz w:val="26"/>
          <w:szCs w:val="26"/>
        </w:rPr>
        <w:t>Формы и варианты песочной терапии:</w:t>
      </w:r>
    </w:p>
    <w:p w:rsidR="00BB4F6B" w:rsidRDefault="00BB4F6B" w:rsidP="00BB4F6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i/>
          <w:iCs/>
          <w:color w:val="002060"/>
          <w:sz w:val="26"/>
          <w:szCs w:val="26"/>
        </w:rPr>
        <w:t>Игровые методы</w:t>
      </w:r>
    </w:p>
    <w:p w:rsidR="00BB4F6B" w:rsidRDefault="00BB4F6B" w:rsidP="00BB4F6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>Дидактический игровой практикум с использовани</w:t>
      </w:r>
      <w:r w:rsidR="000C3ACE">
        <w:rPr>
          <w:b/>
          <w:bCs/>
          <w:color w:val="002060"/>
          <w:sz w:val="26"/>
          <w:szCs w:val="26"/>
        </w:rPr>
        <w:t xml:space="preserve">ем песочницы применяют для разных </w:t>
      </w:r>
      <w:proofErr w:type="spellStart"/>
      <w:r w:rsidR="000C3ACE">
        <w:rPr>
          <w:b/>
          <w:bCs/>
          <w:color w:val="002060"/>
          <w:sz w:val="26"/>
          <w:szCs w:val="26"/>
        </w:rPr>
        <w:t>возростных</w:t>
      </w:r>
      <w:proofErr w:type="spellEnd"/>
      <w:r w:rsidR="000C3ACE">
        <w:rPr>
          <w:b/>
          <w:bCs/>
          <w:color w:val="002060"/>
          <w:sz w:val="26"/>
          <w:szCs w:val="26"/>
        </w:rPr>
        <w:t xml:space="preserve"> групп</w:t>
      </w:r>
      <w:r>
        <w:rPr>
          <w:b/>
          <w:bCs/>
          <w:color w:val="002060"/>
          <w:sz w:val="26"/>
          <w:szCs w:val="26"/>
        </w:rPr>
        <w:t>. Ученые доказали, что песок поглощает негативную энергию, успокаивает, наполняет гармонией. Именно поэтому так полезно малышам играть в песочнице.</w:t>
      </w:r>
    </w:p>
    <w:p w:rsidR="00BB4F6B" w:rsidRDefault="00BB4F6B" w:rsidP="00BB4F6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 xml:space="preserve">Серия игр по книге Т.Д. </w:t>
      </w:r>
      <w:proofErr w:type="spellStart"/>
      <w:r>
        <w:rPr>
          <w:b/>
          <w:bCs/>
          <w:color w:val="002060"/>
          <w:sz w:val="26"/>
          <w:szCs w:val="26"/>
        </w:rPr>
        <w:t>Зинкевич</w:t>
      </w:r>
      <w:proofErr w:type="spellEnd"/>
      <w:r>
        <w:rPr>
          <w:b/>
          <w:bCs/>
          <w:color w:val="002060"/>
          <w:sz w:val="26"/>
          <w:szCs w:val="26"/>
        </w:rPr>
        <w:t xml:space="preserve">-Евстигнеевой </w:t>
      </w:r>
      <w:proofErr w:type="gramStart"/>
      <w:r>
        <w:rPr>
          <w:b/>
          <w:bCs/>
          <w:color w:val="002060"/>
          <w:sz w:val="26"/>
          <w:szCs w:val="26"/>
        </w:rPr>
        <w:t>« Игры</w:t>
      </w:r>
      <w:proofErr w:type="gramEnd"/>
      <w:r>
        <w:rPr>
          <w:b/>
          <w:bCs/>
          <w:color w:val="002060"/>
          <w:sz w:val="26"/>
          <w:szCs w:val="26"/>
        </w:rPr>
        <w:t xml:space="preserve"> в </w:t>
      </w:r>
      <w:proofErr w:type="spellStart"/>
      <w:r>
        <w:rPr>
          <w:b/>
          <w:bCs/>
          <w:color w:val="002060"/>
          <w:sz w:val="26"/>
          <w:szCs w:val="26"/>
        </w:rPr>
        <w:t>сказкотерапии</w:t>
      </w:r>
      <w:proofErr w:type="spellEnd"/>
      <w:r>
        <w:rPr>
          <w:b/>
          <w:bCs/>
          <w:color w:val="002060"/>
          <w:sz w:val="26"/>
          <w:szCs w:val="26"/>
        </w:rPr>
        <w:t>», направленные на развитие тактильно – кинестетической чувствительности и мелкой моторики рук, творческой фантазии, помогают познавать внешний и свой внутренний мир).</w:t>
      </w:r>
    </w:p>
    <w:p w:rsidR="00BB4F6B" w:rsidRDefault="00BB4F6B" w:rsidP="00BB4F6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C00000"/>
          <w:sz w:val="26"/>
          <w:szCs w:val="26"/>
        </w:rPr>
        <w:t>1</w:t>
      </w:r>
      <w:r>
        <w:rPr>
          <w:b/>
          <w:bCs/>
          <w:i/>
          <w:iCs/>
          <w:color w:val="C00000"/>
          <w:sz w:val="26"/>
          <w:szCs w:val="26"/>
        </w:rPr>
        <w:t>.«Чувствительные ладошки»</w:t>
      </w:r>
    </w:p>
    <w:p w:rsidR="00BB4F6B" w:rsidRDefault="00BB4F6B" w:rsidP="00BB4F6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>Горячее-холодное, мягкое-твердое, сухое-мокрое.</w:t>
      </w:r>
    </w:p>
    <w:p w:rsidR="00BB4F6B" w:rsidRDefault="00BB4F6B" w:rsidP="00BB4F6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C00000"/>
          <w:sz w:val="26"/>
          <w:szCs w:val="26"/>
        </w:rPr>
        <w:t>2. </w:t>
      </w:r>
      <w:r>
        <w:rPr>
          <w:b/>
          <w:bCs/>
          <w:i/>
          <w:iCs/>
          <w:color w:val="C00000"/>
          <w:sz w:val="26"/>
          <w:szCs w:val="26"/>
        </w:rPr>
        <w:t>«Отпечатки наших рук»</w:t>
      </w:r>
      <w:r>
        <w:rPr>
          <w:b/>
          <w:bCs/>
          <w:color w:val="C00000"/>
          <w:sz w:val="26"/>
          <w:szCs w:val="26"/>
        </w:rPr>
        <w:t>.</w:t>
      </w:r>
      <w:r>
        <w:rPr>
          <w:b/>
          <w:bCs/>
          <w:color w:val="002060"/>
          <w:sz w:val="26"/>
          <w:szCs w:val="26"/>
        </w:rPr>
        <w:t> </w:t>
      </w:r>
      <w:r w:rsidR="001F2BA4">
        <w:rPr>
          <w:b/>
          <w:bCs/>
          <w:color w:val="002060"/>
          <w:sz w:val="26"/>
          <w:szCs w:val="26"/>
        </w:rPr>
        <w:t>Младшим школьникам</w:t>
      </w:r>
      <w:r>
        <w:rPr>
          <w:b/>
          <w:bCs/>
          <w:color w:val="002060"/>
          <w:sz w:val="26"/>
          <w:szCs w:val="26"/>
        </w:rPr>
        <w:t xml:space="preserve"> очень нравится на песке делать отпечатки ножек, ладошек, изображать пальчиками следы животных. А еще очень интересно и приятно закапывать в песок свои ручки и ножки.</w:t>
      </w:r>
    </w:p>
    <w:p w:rsidR="00BB4F6B" w:rsidRDefault="00BB4F6B" w:rsidP="00BB4F6B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</w:p>
    <w:p w:rsidR="00BB4F6B" w:rsidRDefault="00BB4F6B" w:rsidP="00BB4F6B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</w:p>
    <w:p w:rsidR="00BB4F6B" w:rsidRDefault="00BB4F6B" w:rsidP="00BB4F6B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</w:p>
    <w:p w:rsidR="00BB4F6B" w:rsidRDefault="00BB4F6B" w:rsidP="00BB4F6B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</w:p>
    <w:p w:rsidR="00BB4F6B" w:rsidRDefault="00BB4F6B" w:rsidP="00BB4F6B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</w:p>
    <w:p w:rsidR="00BB4F6B" w:rsidRDefault="00BB4F6B" w:rsidP="00BB4F6B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</w:p>
    <w:p w:rsidR="00BB4F6B" w:rsidRDefault="00BB4F6B" w:rsidP="00BB4F6B">
      <w:pPr>
        <w:pStyle w:val="a5"/>
        <w:spacing w:before="0" w:beforeAutospacing="0" w:after="0" w:afterAutospacing="0"/>
        <w:rPr>
          <w:b/>
          <w:bCs/>
          <w:color w:val="C00000"/>
          <w:sz w:val="26"/>
          <w:szCs w:val="26"/>
        </w:rPr>
      </w:pPr>
    </w:p>
    <w:p w:rsidR="00BB4F6B" w:rsidRDefault="00BB4F6B" w:rsidP="00BB4F6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C00000"/>
          <w:sz w:val="26"/>
          <w:szCs w:val="26"/>
        </w:rPr>
        <w:t>3. Игра </w:t>
      </w:r>
      <w:r>
        <w:rPr>
          <w:b/>
          <w:bCs/>
          <w:i/>
          <w:iCs/>
          <w:color w:val="C00000"/>
          <w:sz w:val="26"/>
          <w:szCs w:val="26"/>
        </w:rPr>
        <w:t xml:space="preserve">« </w:t>
      </w:r>
      <w:proofErr w:type="spellStart"/>
      <w:r>
        <w:rPr>
          <w:b/>
          <w:bCs/>
          <w:i/>
          <w:iCs/>
          <w:color w:val="C00000"/>
          <w:sz w:val="26"/>
          <w:szCs w:val="26"/>
        </w:rPr>
        <w:t>Секретик</w:t>
      </w:r>
      <w:proofErr w:type="spellEnd"/>
      <w:r>
        <w:rPr>
          <w:b/>
          <w:bCs/>
          <w:i/>
          <w:iCs/>
          <w:color w:val="C00000"/>
          <w:sz w:val="26"/>
          <w:szCs w:val="26"/>
        </w:rPr>
        <w:t>»</w:t>
      </w:r>
      <w:r>
        <w:rPr>
          <w:b/>
          <w:bCs/>
          <w:color w:val="C00000"/>
          <w:sz w:val="26"/>
          <w:szCs w:val="26"/>
        </w:rPr>
        <w:t> « Что спрятано в песке?».</w:t>
      </w:r>
      <w:r>
        <w:rPr>
          <w:color w:val="00B050"/>
          <w:sz w:val="26"/>
          <w:szCs w:val="26"/>
        </w:rPr>
        <w:t> </w:t>
      </w:r>
      <w:r>
        <w:rPr>
          <w:b/>
          <w:bCs/>
          <w:color w:val="002060"/>
          <w:sz w:val="26"/>
          <w:szCs w:val="26"/>
        </w:rPr>
        <w:t>В песке прячутся любые игрушки, при этом тайник помечается, задача ребенка - откапать «</w:t>
      </w:r>
      <w:proofErr w:type="spellStart"/>
      <w:r>
        <w:rPr>
          <w:b/>
          <w:bCs/>
          <w:color w:val="002060"/>
          <w:sz w:val="26"/>
          <w:szCs w:val="26"/>
        </w:rPr>
        <w:t>секретик</w:t>
      </w:r>
      <w:proofErr w:type="spellEnd"/>
      <w:r>
        <w:rPr>
          <w:b/>
          <w:bCs/>
          <w:color w:val="002060"/>
          <w:sz w:val="26"/>
          <w:szCs w:val="26"/>
        </w:rPr>
        <w:t>», а потом сделать похожий.</w:t>
      </w:r>
    </w:p>
    <w:p w:rsidR="00BB4F6B" w:rsidRDefault="00BB4F6B" w:rsidP="00BB4F6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C00000"/>
          <w:sz w:val="26"/>
          <w:szCs w:val="26"/>
        </w:rPr>
        <w:t>4. </w:t>
      </w:r>
      <w:r>
        <w:rPr>
          <w:b/>
          <w:bCs/>
          <w:i/>
          <w:iCs/>
          <w:color w:val="C00000"/>
          <w:sz w:val="26"/>
          <w:szCs w:val="26"/>
        </w:rPr>
        <w:t>Рисунки на песке.</w:t>
      </w:r>
      <w:r>
        <w:rPr>
          <w:b/>
          <w:bCs/>
          <w:color w:val="C00000"/>
          <w:sz w:val="26"/>
          <w:szCs w:val="26"/>
        </w:rPr>
        <w:t> </w:t>
      </w:r>
      <w:r>
        <w:rPr>
          <w:b/>
          <w:bCs/>
          <w:color w:val="002060"/>
          <w:sz w:val="26"/>
          <w:szCs w:val="26"/>
        </w:rPr>
        <w:t>С помощью палочки можно рисовать буквы, цифры, геометрические фигуры и целые картины.</w:t>
      </w:r>
    </w:p>
    <w:p w:rsidR="00BB4F6B" w:rsidRDefault="00BB4F6B" w:rsidP="00BB4F6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 xml:space="preserve">Эти незатейливые упражнения обладают колоссальным значением для развития психики ребенка. Во-первых, такого рода взаимодействие с песком стабилизирует эмоциональное состояние. Во-вторых, с развитием мелкой моторики, мы учим </w:t>
      </w:r>
      <w:r w:rsidR="000C3ACE">
        <w:rPr>
          <w:b/>
          <w:bCs/>
          <w:color w:val="002060"/>
          <w:sz w:val="26"/>
          <w:szCs w:val="26"/>
        </w:rPr>
        <w:t xml:space="preserve">обучающихся </w:t>
      </w:r>
      <w:r>
        <w:rPr>
          <w:b/>
          <w:bCs/>
          <w:color w:val="002060"/>
          <w:sz w:val="26"/>
          <w:szCs w:val="26"/>
        </w:rPr>
        <w:t xml:space="preserve">прислушиваться к себе и проговаривать свои ощущения, это способствует развитию речи, произвольного внимания, памяти. Но главное </w:t>
      </w:r>
      <w:r w:rsidR="000C3ACE">
        <w:rPr>
          <w:b/>
          <w:bCs/>
          <w:color w:val="002060"/>
          <w:sz w:val="26"/>
          <w:szCs w:val="26"/>
        </w:rPr>
        <w:t xml:space="preserve">ученик </w:t>
      </w:r>
      <w:bookmarkStart w:id="0" w:name="_GoBack"/>
      <w:bookmarkEnd w:id="0"/>
      <w:r>
        <w:rPr>
          <w:b/>
          <w:bCs/>
          <w:color w:val="002060"/>
          <w:sz w:val="26"/>
          <w:szCs w:val="26"/>
        </w:rPr>
        <w:t>получает первый опыт рефлексии - учится понимать себя и других.</w:t>
      </w:r>
    </w:p>
    <w:p w:rsidR="00BB4F6B" w:rsidRDefault="00BB4F6B" w:rsidP="00BB4F6B">
      <w:pPr>
        <w:pStyle w:val="a5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>С целью диагностики</w:t>
      </w:r>
      <w:r>
        <w:rPr>
          <w:color w:val="002060"/>
          <w:sz w:val="26"/>
          <w:szCs w:val="26"/>
        </w:rPr>
        <w:t> </w:t>
      </w:r>
      <w:r>
        <w:rPr>
          <w:b/>
          <w:bCs/>
          <w:color w:val="002060"/>
          <w:sz w:val="26"/>
          <w:szCs w:val="26"/>
        </w:rPr>
        <w:t>(индивидуальная и групповая форма).</w:t>
      </w:r>
    </w:p>
    <w:p w:rsidR="00BB4F6B" w:rsidRDefault="00BB4F6B" w:rsidP="00BB4F6B">
      <w:pPr>
        <w:pStyle w:val="a5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 xml:space="preserve">Метод </w:t>
      </w:r>
      <w:proofErr w:type="spellStart"/>
      <w:r>
        <w:rPr>
          <w:b/>
          <w:bCs/>
          <w:color w:val="002060"/>
          <w:sz w:val="26"/>
          <w:szCs w:val="26"/>
        </w:rPr>
        <w:t>психокоррекционного</w:t>
      </w:r>
      <w:proofErr w:type="spellEnd"/>
      <w:r>
        <w:rPr>
          <w:b/>
          <w:bCs/>
          <w:color w:val="002060"/>
          <w:sz w:val="26"/>
          <w:szCs w:val="26"/>
        </w:rPr>
        <w:t xml:space="preserve"> воздействия</w:t>
      </w:r>
      <w:r>
        <w:rPr>
          <w:color w:val="002060"/>
          <w:sz w:val="26"/>
          <w:szCs w:val="26"/>
        </w:rPr>
        <w:t>.</w:t>
      </w:r>
    </w:p>
    <w:p w:rsidR="00BB4F6B" w:rsidRDefault="00BB4F6B" w:rsidP="00BB4F6B">
      <w:pPr>
        <w:pStyle w:val="a5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2060"/>
          <w:sz w:val="26"/>
          <w:szCs w:val="26"/>
        </w:rPr>
        <w:t>В качестве психопрофилактического, развивающего средства. В психологическом консультировании</w:t>
      </w:r>
      <w:r>
        <w:rPr>
          <w:color w:val="002060"/>
          <w:sz w:val="26"/>
          <w:szCs w:val="26"/>
        </w:rPr>
        <w:t> </w:t>
      </w:r>
      <w:r>
        <w:rPr>
          <w:b/>
          <w:bCs/>
          <w:color w:val="002060"/>
          <w:sz w:val="26"/>
          <w:szCs w:val="26"/>
        </w:rPr>
        <w:t>детей, подростков и взрослых.</w:t>
      </w:r>
    </w:p>
    <w:p w:rsidR="00BB4F6B" w:rsidRDefault="00BB4F6B" w:rsidP="00BB4F6B"/>
    <w:p w:rsidR="00B46FDE" w:rsidRDefault="009035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-281599</wp:posOffset>
            </wp:positionH>
            <wp:positionV relativeFrom="paragraph">
              <wp:posOffset>406550</wp:posOffset>
            </wp:positionV>
            <wp:extent cx="2804832" cy="1385047"/>
            <wp:effectExtent l="19050" t="0" r="0" b="0"/>
            <wp:wrapNone/>
            <wp:docPr id="5" name="Рисунок 3" descr="C:\Users\татьяна\Desktop\фото на педсовет песок\IMG_E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на педсовет песок\IMG_E3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32" cy="138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FDE" w:rsidRDefault="00B46FDE">
      <w:pPr>
        <w:rPr>
          <w:rFonts w:ascii="Times New Roman" w:hAnsi="Times New Roman" w:cs="Times New Roman"/>
          <w:b/>
          <w:sz w:val="52"/>
          <w:szCs w:val="52"/>
        </w:rPr>
      </w:pPr>
    </w:p>
    <w:p w:rsidR="00B46FDE" w:rsidRDefault="00B46FDE">
      <w:pPr>
        <w:rPr>
          <w:rFonts w:ascii="Times New Roman" w:hAnsi="Times New Roman" w:cs="Times New Roman"/>
          <w:b/>
          <w:sz w:val="52"/>
          <w:szCs w:val="52"/>
        </w:rPr>
      </w:pPr>
    </w:p>
    <w:p w:rsidR="00B46FDE" w:rsidRDefault="00B46FDE">
      <w:pPr>
        <w:rPr>
          <w:rFonts w:ascii="Times New Roman" w:hAnsi="Times New Roman" w:cs="Times New Roman"/>
          <w:b/>
          <w:sz w:val="52"/>
          <w:szCs w:val="52"/>
        </w:rPr>
      </w:pPr>
    </w:p>
    <w:p w:rsidR="00B46FDE" w:rsidRDefault="009035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-5715</wp:posOffset>
            </wp:positionV>
            <wp:extent cx="1890395" cy="1075690"/>
            <wp:effectExtent l="19050" t="0" r="0" b="0"/>
            <wp:wrapNone/>
            <wp:docPr id="6" name="Рисунок 4" descr="C:\Users\татьяна\Desktop\фото на педсовет песок\IMG_E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на педсовет песок\IMG_E3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FDE" w:rsidRDefault="00B46FDE">
      <w:pPr>
        <w:rPr>
          <w:rFonts w:ascii="Times New Roman" w:hAnsi="Times New Roman" w:cs="Times New Roman"/>
          <w:b/>
          <w:sz w:val="52"/>
          <w:szCs w:val="52"/>
        </w:rPr>
      </w:pPr>
    </w:p>
    <w:p w:rsidR="00B46FDE" w:rsidRDefault="00B46FDE">
      <w:pPr>
        <w:rPr>
          <w:rFonts w:ascii="Times New Roman" w:hAnsi="Times New Roman" w:cs="Times New Roman"/>
          <w:b/>
          <w:sz w:val="52"/>
          <w:szCs w:val="52"/>
        </w:rPr>
      </w:pPr>
    </w:p>
    <w:p w:rsidR="00D32A69" w:rsidRPr="007118EA" w:rsidRDefault="00D32A69" w:rsidP="00D32A6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D32A69" w:rsidRPr="007118EA" w:rsidSect="00B46FDE">
      <w:pgSz w:w="16838" w:h="11906" w:orient="landscape"/>
      <w:pgMar w:top="567" w:right="678" w:bottom="850" w:left="567" w:header="708" w:footer="708" w:gutter="0"/>
      <w:cols w:num="3" w:space="187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47FC5"/>
    <w:multiLevelType w:val="multilevel"/>
    <w:tmpl w:val="7B08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135FC8"/>
    <w:multiLevelType w:val="multilevel"/>
    <w:tmpl w:val="A0069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A69"/>
    <w:rsid w:val="000705E8"/>
    <w:rsid w:val="000C3ACE"/>
    <w:rsid w:val="001F2BA4"/>
    <w:rsid w:val="003D4C2A"/>
    <w:rsid w:val="0043659D"/>
    <w:rsid w:val="00451972"/>
    <w:rsid w:val="00634A90"/>
    <w:rsid w:val="007118EA"/>
    <w:rsid w:val="008E4843"/>
    <w:rsid w:val="00903576"/>
    <w:rsid w:val="009736B0"/>
    <w:rsid w:val="009B1A81"/>
    <w:rsid w:val="00B46FDE"/>
    <w:rsid w:val="00B6253E"/>
    <w:rsid w:val="00BB4F6B"/>
    <w:rsid w:val="00D32A69"/>
    <w:rsid w:val="00E13B6C"/>
    <w:rsid w:val="00E9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B3E1F"/>
  <w15:docId w15:val="{E40E56D2-84E4-475D-B640-ADB8CA92C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A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32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Головачева</dc:creator>
  <cp:lastModifiedBy>User</cp:lastModifiedBy>
  <cp:revision>4</cp:revision>
  <cp:lastPrinted>2018-03-13T06:01:00Z</cp:lastPrinted>
  <dcterms:created xsi:type="dcterms:W3CDTF">2022-02-04T12:56:00Z</dcterms:created>
  <dcterms:modified xsi:type="dcterms:W3CDTF">2022-02-04T13:02:00Z</dcterms:modified>
</cp:coreProperties>
</file>