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53" w:rsidRDefault="00A13253" w:rsidP="00A13253">
      <w:pPr>
        <w:ind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17846" cy="9267825"/>
            <wp:effectExtent l="19050" t="0" r="0" b="0"/>
            <wp:docPr id="1" name="Рисунок 1" descr="F:\Рабочие программы ТИТУЛЬНИКИ\Сычева Н.Н\Изображение 00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Сычева Н.Н\Изображение 001 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27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53" w:rsidRDefault="00A13253" w:rsidP="00A13253">
      <w:pPr>
        <w:ind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3F" w:rsidRPr="00C154B7" w:rsidRDefault="00C154B7" w:rsidP="00A13253">
      <w:pPr>
        <w:ind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4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31B27" w:rsidRPr="00741AF9" w:rsidRDefault="00E42CA9" w:rsidP="009D55E1">
      <w:pPr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</w:t>
      </w:r>
      <w:r w:rsidR="00D31B27" w:rsidRPr="00741AF9">
        <w:rPr>
          <w:rFonts w:ascii="Times New Roman" w:hAnsi="Times New Roman" w:cs="Times New Roman"/>
          <w:sz w:val="24"/>
          <w:szCs w:val="24"/>
        </w:rPr>
        <w:t>бразования, примерной программы основного общего образования по биологии</w:t>
      </w:r>
      <w:proofErr w:type="gramStart"/>
      <w:r w:rsidR="00D31B27" w:rsidRPr="00741A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1B27" w:rsidRPr="00741AF9">
        <w:rPr>
          <w:rFonts w:ascii="Times New Roman" w:hAnsi="Times New Roman" w:cs="Times New Roman"/>
          <w:sz w:val="24"/>
          <w:szCs w:val="24"/>
        </w:rPr>
        <w:t xml:space="preserve"> базисного учебного плана , 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на основе программы авторского коллектива под руководством  В.В.Пасечника (сборник «Биология. </w:t>
      </w:r>
      <w:proofErr w:type="gramStart"/>
      <w:r w:rsidR="00D31B27" w:rsidRPr="00741AF9">
        <w:rPr>
          <w:rFonts w:ascii="Times New Roman" w:eastAsia="Calibri" w:hAnsi="Times New Roman" w:cs="Times New Roman"/>
          <w:sz w:val="24"/>
          <w:szCs w:val="24"/>
        </w:rPr>
        <w:t>Рабочие программы. 5—9 классы.» - М.: Д</w:t>
      </w:r>
      <w:r w:rsidR="00D31B27" w:rsidRPr="00741AF9">
        <w:rPr>
          <w:rFonts w:ascii="Times New Roman" w:hAnsi="Times New Roman" w:cs="Times New Roman"/>
          <w:sz w:val="24"/>
          <w:szCs w:val="24"/>
        </w:rPr>
        <w:t>рофа, 2012.), рассчитанной на 34 часа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(1 урок в неделю) в соответствии с учебником, допущенным Министерством образования Российской Федерации:</w:t>
      </w:r>
      <w:proofErr w:type="gramEnd"/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Пасечник В. В. Биология. </w:t>
      </w:r>
      <w:r w:rsidR="00AF6DE5" w:rsidRPr="00741AF9">
        <w:rPr>
          <w:rFonts w:ascii="Times New Roman" w:eastAsia="Calibri" w:hAnsi="Times New Roman" w:cs="Times New Roman"/>
          <w:sz w:val="24"/>
          <w:szCs w:val="24"/>
        </w:rPr>
        <w:t>Многообразие покрытосеменных растений. 6</w:t>
      </w:r>
      <w:r w:rsidR="00D31B27" w:rsidRPr="00741AF9">
        <w:rPr>
          <w:rFonts w:ascii="Times New Roman" w:hAnsi="Times New Roman" w:cs="Times New Roman"/>
          <w:sz w:val="24"/>
          <w:szCs w:val="24"/>
        </w:rPr>
        <w:t>класс. Учебник / М.: Дрофа, 2014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690605" w:rsidRDefault="00690605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211CC7" w:rsidRPr="00741AF9" w:rsidRDefault="00211CC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  <w:r w:rsidRPr="00741AF9">
        <w:rPr>
          <w:rStyle w:val="dash041e0431044b0447043d044b0439char1"/>
          <w:b/>
        </w:rPr>
        <w:t xml:space="preserve">Место курса «Биология» </w:t>
      </w:r>
      <w:r w:rsidR="00AF6DE5" w:rsidRPr="00741AF9">
        <w:rPr>
          <w:rStyle w:val="dash041e0431044b0447043d044b0439char1"/>
          <w:b/>
        </w:rPr>
        <w:t>6</w:t>
      </w:r>
      <w:r w:rsidRPr="00741AF9">
        <w:rPr>
          <w:rStyle w:val="dash041e0431044b0447043d044b0439char1"/>
          <w:b/>
        </w:rPr>
        <w:t xml:space="preserve"> класс в учебном плане.</w:t>
      </w: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1D4DB8" w:rsidRPr="00741AF9" w:rsidRDefault="001D4DB8" w:rsidP="001D4DB8">
      <w:pPr>
        <w:pStyle w:val="dash041e0431044b0447043d044b0439"/>
        <w:spacing w:line="276" w:lineRule="auto"/>
        <w:ind w:firstLine="708"/>
        <w:jc w:val="both"/>
        <w:rPr>
          <w:rStyle w:val="dash041e0431044b0447043d044b0439char1"/>
        </w:rPr>
      </w:pPr>
      <w:r w:rsidRPr="00741AF9">
        <w:rPr>
          <w:rStyle w:val="dash041e0431044b0447043d044b0439char1"/>
        </w:rPr>
        <w:t>Рабочая программа разработана в соответствии с Основной образовательной программой основного об</w:t>
      </w:r>
      <w:r w:rsidR="00C154B7">
        <w:rPr>
          <w:rStyle w:val="dash041e0431044b0447043d044b0439char1"/>
        </w:rPr>
        <w:t>щего образования МБОУ Калитвенской СОШ</w:t>
      </w:r>
      <w:r w:rsidRPr="00741AF9">
        <w:rPr>
          <w:rStyle w:val="dash041e0431044b0447043d044b0439char1"/>
        </w:rPr>
        <w:t>.</w:t>
      </w:r>
    </w:p>
    <w:p w:rsidR="001D4DB8" w:rsidRPr="00741AF9" w:rsidRDefault="001D4DB8" w:rsidP="001D4DB8">
      <w:pPr>
        <w:pStyle w:val="dash041e0431044b0447043d044b0439"/>
        <w:spacing w:line="276" w:lineRule="auto"/>
        <w:jc w:val="both"/>
        <w:rPr>
          <w:rStyle w:val="dash041e0431044b0447043d044b0439char1"/>
        </w:rPr>
      </w:pPr>
      <w:r w:rsidRPr="00741AF9">
        <w:rPr>
          <w:rStyle w:val="dash041e0431044b0447043d044b0439char1"/>
        </w:rPr>
        <w:t xml:space="preserve">Данная программа рассчитана на 1 год – 6 класс. Общее число учебных часов в 6 классе - 34 часа (1ч в неделю). </w:t>
      </w:r>
    </w:p>
    <w:p w:rsidR="001D4DB8" w:rsidRPr="00741AF9" w:rsidRDefault="001D4DB8" w:rsidP="001D4D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F9">
        <w:rPr>
          <w:rFonts w:ascii="Times New Roman" w:eastAsia="Calibri" w:hAnsi="Times New Roman" w:cs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1D4DB8" w:rsidRPr="00741AF9" w:rsidRDefault="001D4DB8" w:rsidP="001D4D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F9">
        <w:rPr>
          <w:rFonts w:ascii="Times New Roman" w:eastAsia="Calibri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личностнодеятельностного, историко-проблемного, интегративного, компетентностного подходов.</w:t>
      </w:r>
    </w:p>
    <w:p w:rsidR="001D4DB8" w:rsidRPr="00741AF9" w:rsidRDefault="001D4DB8" w:rsidP="001D4DB8">
      <w:pPr>
        <w:pStyle w:val="dash041e0431044b0447043d044b0439"/>
        <w:spacing w:line="276" w:lineRule="auto"/>
        <w:jc w:val="both"/>
        <w:rPr>
          <w:rStyle w:val="dash041e0431044b0447043d044b0439char1"/>
        </w:rPr>
      </w:pPr>
    </w:p>
    <w:p w:rsidR="001D4DB8" w:rsidRPr="00741AF9" w:rsidRDefault="001D4DB8" w:rsidP="001D4DB8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</w:p>
    <w:p w:rsidR="00FA1093" w:rsidRPr="00741AF9" w:rsidRDefault="00FA1093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Pr="00741AF9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1D4DB8" w:rsidRDefault="001D4DB8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FA1919" w:rsidRDefault="00FA1919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D24C84" w:rsidRPr="00741AF9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D31B27" w:rsidRPr="00C154B7" w:rsidRDefault="00D31B27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</w:rPr>
      </w:pPr>
      <w:r w:rsidRPr="00C154B7">
        <w:rPr>
          <w:rStyle w:val="dash041e0431044b0447043d044b0439char1"/>
          <w:b/>
        </w:rPr>
        <w:t>Планируемые результаты освоени</w:t>
      </w:r>
      <w:r w:rsidR="00AF6DE5" w:rsidRPr="00C154B7">
        <w:rPr>
          <w:rStyle w:val="dash041e0431044b0447043d044b0439char1"/>
          <w:b/>
        </w:rPr>
        <w:t>я программы курса «Биология» в 6</w:t>
      </w:r>
      <w:r w:rsidRPr="00C154B7">
        <w:rPr>
          <w:rStyle w:val="dash041e0431044b0447043d044b0439char1"/>
          <w:b/>
        </w:rPr>
        <w:t xml:space="preserve"> классе.</w:t>
      </w:r>
    </w:p>
    <w:p w:rsidR="00D24C84" w:rsidRPr="00C154B7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</w:rPr>
      </w:pPr>
    </w:p>
    <w:p w:rsidR="00690605" w:rsidRDefault="00D24C84" w:rsidP="00D24C84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54B7">
        <w:rPr>
          <w:rFonts w:ascii="Times New Roman" w:hAnsi="Times New Roman" w:cs="Times New Roman"/>
          <w:sz w:val="24"/>
          <w:szCs w:val="24"/>
        </w:rPr>
        <w:tab/>
        <w:t>Деятельность школы в обучении биологии направлена на достижение</w:t>
      </w:r>
      <w:r w:rsidRPr="00D24C84">
        <w:rPr>
          <w:rFonts w:ascii="Times New Roman" w:hAnsi="Times New Roman" w:cs="Times New Roman"/>
          <w:sz w:val="24"/>
          <w:szCs w:val="24"/>
        </w:rPr>
        <w:t>обучающимися следующих  результатов:</w:t>
      </w:r>
    </w:p>
    <w:p w:rsidR="00AF6DE5" w:rsidRPr="00741AF9" w:rsidRDefault="00AF6DE5" w:rsidP="00690605">
      <w:pPr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84150E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</w:t>
      </w:r>
      <w:r w:rsidR="00AF6DE5" w:rsidRPr="00741AF9">
        <w:rPr>
          <w:rFonts w:ascii="Times New Roman" w:hAnsi="Times New Roman" w:cs="Times New Roman"/>
          <w:sz w:val="24"/>
          <w:szCs w:val="24"/>
        </w:rPr>
        <w:t xml:space="preserve">оспитывание российской гражданской идентичности: патриотизма, любви и уважения к Отечеству, чувства гордости за свою Родину;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AF6DE5" w:rsidRPr="00741AF9" w:rsidRDefault="00AF6DE5" w:rsidP="006906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учиться</w:t>
      </w:r>
      <w:r w:rsidRPr="00741AF9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AF9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в учебной и познавательной деятельности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AF6DE5" w:rsidRPr="00741AF9" w:rsidRDefault="00AF6DE5" w:rsidP="00690605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41AF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F6DE5" w:rsidRPr="00741AF9" w:rsidRDefault="00AF6DE5" w:rsidP="0069060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 </w:t>
      </w:r>
      <w:r w:rsidRPr="00741AF9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растений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>опасных для человека растений;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2. В </w:t>
      </w:r>
      <w:r w:rsidRPr="00741AF9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3. В </w:t>
      </w:r>
      <w:r w:rsidRPr="00741AF9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4. В сфере </w:t>
      </w:r>
      <w:r w:rsidRPr="00741AF9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5. В </w:t>
      </w:r>
      <w:r w:rsidRPr="00741AF9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741AF9">
        <w:rPr>
          <w:rFonts w:ascii="Times New Roman" w:hAnsi="Times New Roman" w:cs="Times New Roman"/>
          <w:sz w:val="24"/>
          <w:szCs w:val="24"/>
        </w:rPr>
        <w:t>сфере: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4C84" w:rsidRPr="00C154B7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154B7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B7">
        <w:rPr>
          <w:rFonts w:ascii="Times New Roman" w:hAnsi="Times New Roman" w:cs="Times New Roman"/>
          <w:iCs/>
          <w:sz w:val="24"/>
          <w:szCs w:val="24"/>
        </w:rPr>
        <w:t>• </w:t>
      </w:r>
      <w:r w:rsidRPr="00C154B7">
        <w:rPr>
          <w:rFonts w:ascii="Times New Roman" w:hAnsi="Times New Roman" w:cs="Times New Roman"/>
          <w:sz w:val="24"/>
          <w:szCs w:val="24"/>
        </w:rPr>
        <w:t>характеризовать особенности</w:t>
      </w:r>
      <w:r w:rsidRPr="00D24C84">
        <w:rPr>
          <w:rFonts w:ascii="Times New Roman" w:hAnsi="Times New Roman" w:cs="Times New Roman"/>
          <w:sz w:val="24"/>
          <w:szCs w:val="24"/>
        </w:rPr>
        <w:t xml:space="preserve"> строения и процессов жизнедеятельности биологических объектов (клеток, организмов), их практическую значимость;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</w:t>
      </w:r>
      <w:r w:rsidRPr="00D24C84">
        <w:rPr>
          <w:rFonts w:ascii="Times New Roman" w:hAnsi="Times New Roman" w:cs="Times New Roman"/>
          <w:sz w:val="24"/>
          <w:szCs w:val="24"/>
        </w:rPr>
        <w:lastRenderedPageBreak/>
        <w:t>эксперименты и объяснять их результаты, описывать биологические объекты и процессы;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D24C84" w:rsidRPr="00C154B7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154B7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D24C84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A1093" w:rsidRPr="00D24C84" w:rsidRDefault="00D24C84" w:rsidP="00D24C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AF6DE5" w:rsidRPr="00741AF9" w:rsidRDefault="00AF6DE5" w:rsidP="006906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9" w:rsidRDefault="00741AF9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605" w:rsidRDefault="00690605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093" w:rsidRPr="00C154B7" w:rsidRDefault="00FA1093" w:rsidP="00741AF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154B7">
        <w:rPr>
          <w:rFonts w:ascii="Times New Roman" w:eastAsia="Calibri" w:hAnsi="Times New Roman" w:cs="Times New Roman"/>
          <w:b/>
          <w:sz w:val="20"/>
          <w:szCs w:val="24"/>
        </w:rPr>
        <w:t xml:space="preserve">СОДЕРЖАНИЕ КУРСА «БИОЛОГИЯ </w:t>
      </w:r>
      <w:r w:rsidR="00AF6DE5" w:rsidRPr="00C154B7">
        <w:rPr>
          <w:rFonts w:ascii="Times New Roman" w:eastAsia="Calibri" w:hAnsi="Times New Roman" w:cs="Times New Roman"/>
          <w:b/>
          <w:sz w:val="20"/>
          <w:szCs w:val="24"/>
        </w:rPr>
        <w:t xml:space="preserve">6 </w:t>
      </w:r>
      <w:r w:rsidRPr="00C154B7">
        <w:rPr>
          <w:rFonts w:ascii="Times New Roman" w:eastAsia="Calibri" w:hAnsi="Times New Roman" w:cs="Times New Roman"/>
          <w:b/>
          <w:sz w:val="20"/>
          <w:szCs w:val="24"/>
        </w:rPr>
        <w:t>КЛАСС»</w:t>
      </w:r>
    </w:p>
    <w:p w:rsidR="00AF6DE5" w:rsidRPr="00741AF9" w:rsidRDefault="00FA1919" w:rsidP="00FA1919">
      <w:pPr>
        <w:widowControl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="00AF6DE5" w:rsidRPr="00741AF9">
        <w:rPr>
          <w:rFonts w:ascii="Times New Roman" w:hAnsi="Times New Roman" w:cs="Times New Roman"/>
          <w:b/>
          <w:bCs/>
          <w:sz w:val="24"/>
          <w:szCs w:val="24"/>
        </w:rPr>
        <w:t>, 1 час в неделю)</w:t>
      </w:r>
    </w:p>
    <w:p w:rsidR="00AF6DE5" w:rsidRPr="00690605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 xml:space="preserve"> и микростроение стебля. Различные виды соцветий. Сухие и сочные плоды.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>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FD0152" w:rsidRPr="00FA191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741AF9" w:rsidRPr="00FA191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741AF9">
        <w:rPr>
          <w:rFonts w:ascii="Times New Roman" w:hAnsi="Times New Roman" w:cs="Times New Roman"/>
          <w:iCs/>
          <w:sz w:val="24"/>
          <w:szCs w:val="24"/>
        </w:rPr>
        <w:t>(</w:t>
      </w:r>
      <w:r w:rsidR="00B3375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41AF9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741AF9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>Резерв времени</w:t>
      </w:r>
      <w:r w:rsidRPr="00741AF9">
        <w:rPr>
          <w:rFonts w:ascii="Times New Roman" w:hAnsi="Times New Roman" w:cs="Times New Roman"/>
          <w:b/>
          <w:sz w:val="24"/>
          <w:szCs w:val="24"/>
        </w:rPr>
        <w:t> — 1 час.</w:t>
      </w:r>
    </w:p>
    <w:p w:rsidR="00C876F6" w:rsidRPr="00741AF9" w:rsidRDefault="00C876F6" w:rsidP="00741A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3BA" w:rsidRPr="00741AF9" w:rsidRDefault="007D53BA" w:rsidP="00741A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9" w:rsidRDefault="00211CC7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тематический планпо учебному предмету «</w:t>
      </w:r>
      <w:r w:rsidR="00AF6DE5" w:rsidRPr="00741AF9">
        <w:rPr>
          <w:rFonts w:ascii="Times New Roman" w:hAnsi="Times New Roman" w:cs="Times New Roman"/>
          <w:b/>
          <w:sz w:val="24"/>
          <w:szCs w:val="24"/>
        </w:rPr>
        <w:t>Биология» (6</w:t>
      </w:r>
      <w:r w:rsidRPr="00741AF9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211CC7" w:rsidRPr="00FA1919" w:rsidRDefault="00211CC7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на </w:t>
      </w:r>
      <w:r w:rsidR="00A03FAB">
        <w:rPr>
          <w:rFonts w:ascii="Times New Roman" w:hAnsi="Times New Roman" w:cs="Times New Roman"/>
          <w:sz w:val="24"/>
          <w:szCs w:val="24"/>
          <w:u w:val="single"/>
        </w:rPr>
        <w:t>2017-2018</w:t>
      </w:r>
      <w:r w:rsidRPr="00741AF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5"/>
        <w:tblW w:w="10326" w:type="dxa"/>
        <w:tblInd w:w="-318" w:type="dxa"/>
        <w:tblLayout w:type="fixed"/>
        <w:tblLook w:val="01E0"/>
      </w:tblPr>
      <w:tblGrid>
        <w:gridCol w:w="993"/>
        <w:gridCol w:w="851"/>
        <w:gridCol w:w="5602"/>
        <w:gridCol w:w="1440"/>
        <w:gridCol w:w="1440"/>
      </w:tblGrid>
      <w:tr w:rsidR="00211CC7" w:rsidRPr="00A13FE7" w:rsidTr="00A03FAB">
        <w:trPr>
          <w:trHeight w:val="1651"/>
        </w:trPr>
        <w:tc>
          <w:tcPr>
            <w:tcW w:w="993" w:type="dxa"/>
          </w:tcPr>
          <w:p w:rsidR="00211CC7" w:rsidRPr="00A03FAB" w:rsidRDefault="00211CC7" w:rsidP="00FA1919">
            <w:pPr>
              <w:jc w:val="both"/>
              <w:rPr>
                <w:sz w:val="22"/>
                <w:szCs w:val="22"/>
              </w:rPr>
            </w:pPr>
            <w:r w:rsidRPr="00A03FAB">
              <w:rPr>
                <w:sz w:val="22"/>
                <w:szCs w:val="22"/>
              </w:rPr>
              <w:t>Номера уроков</w:t>
            </w:r>
          </w:p>
          <w:p w:rsidR="00211CC7" w:rsidRPr="00A03FAB" w:rsidRDefault="00211CC7" w:rsidP="00FA1919">
            <w:pPr>
              <w:jc w:val="both"/>
              <w:rPr>
                <w:sz w:val="22"/>
                <w:szCs w:val="22"/>
              </w:rPr>
            </w:pPr>
            <w:r w:rsidRPr="00A03FAB">
              <w:rPr>
                <w:sz w:val="22"/>
                <w:szCs w:val="22"/>
              </w:rPr>
              <w:t>по порядку</w:t>
            </w:r>
          </w:p>
        </w:tc>
        <w:tc>
          <w:tcPr>
            <w:tcW w:w="851" w:type="dxa"/>
          </w:tcPr>
          <w:p w:rsidR="00211CC7" w:rsidRPr="00A03FAB" w:rsidRDefault="00211CC7" w:rsidP="00FA1919">
            <w:pPr>
              <w:jc w:val="both"/>
              <w:rPr>
                <w:sz w:val="22"/>
                <w:szCs w:val="22"/>
              </w:rPr>
            </w:pPr>
            <w:r w:rsidRPr="00A03FAB">
              <w:rPr>
                <w:sz w:val="22"/>
                <w:szCs w:val="22"/>
              </w:rPr>
              <w:t>№ урока</w:t>
            </w:r>
          </w:p>
          <w:p w:rsidR="00211CC7" w:rsidRPr="00A03FAB" w:rsidRDefault="00211CC7" w:rsidP="00FA1919">
            <w:pPr>
              <w:jc w:val="both"/>
              <w:rPr>
                <w:sz w:val="22"/>
                <w:szCs w:val="22"/>
              </w:rPr>
            </w:pPr>
            <w:r w:rsidRPr="00A03FAB">
              <w:rPr>
                <w:sz w:val="22"/>
                <w:szCs w:val="22"/>
              </w:rPr>
              <w:t>в разделе, теме</w:t>
            </w:r>
          </w:p>
        </w:tc>
        <w:tc>
          <w:tcPr>
            <w:tcW w:w="5602" w:type="dxa"/>
          </w:tcPr>
          <w:p w:rsidR="00A03FAB" w:rsidRDefault="00A03FAB" w:rsidP="00FA1919">
            <w:pPr>
              <w:jc w:val="both"/>
              <w:rPr>
                <w:sz w:val="22"/>
                <w:szCs w:val="22"/>
              </w:rPr>
            </w:pPr>
          </w:p>
          <w:p w:rsidR="00A03FAB" w:rsidRDefault="00A03FAB" w:rsidP="00FA1919">
            <w:pPr>
              <w:jc w:val="both"/>
              <w:rPr>
                <w:sz w:val="22"/>
                <w:szCs w:val="22"/>
              </w:rPr>
            </w:pPr>
          </w:p>
          <w:p w:rsidR="00A03FAB" w:rsidRDefault="00A03FAB" w:rsidP="00FA1919">
            <w:pPr>
              <w:jc w:val="both"/>
              <w:rPr>
                <w:sz w:val="22"/>
                <w:szCs w:val="22"/>
              </w:rPr>
            </w:pPr>
          </w:p>
          <w:p w:rsidR="00211CC7" w:rsidRPr="00A03FAB" w:rsidRDefault="00211CC7" w:rsidP="00FA1919">
            <w:pPr>
              <w:jc w:val="both"/>
              <w:rPr>
                <w:sz w:val="22"/>
                <w:szCs w:val="22"/>
              </w:rPr>
            </w:pPr>
            <w:r w:rsidRPr="00A03FAB">
              <w:rPr>
                <w:sz w:val="22"/>
                <w:szCs w:val="22"/>
              </w:rPr>
              <w:t>Тема урока</w:t>
            </w:r>
          </w:p>
        </w:tc>
        <w:tc>
          <w:tcPr>
            <w:tcW w:w="1440" w:type="dxa"/>
          </w:tcPr>
          <w:p w:rsidR="00211CC7" w:rsidRPr="00A03FAB" w:rsidRDefault="00211CC7" w:rsidP="00FA1919">
            <w:pPr>
              <w:jc w:val="both"/>
              <w:rPr>
                <w:sz w:val="22"/>
                <w:szCs w:val="22"/>
              </w:rPr>
            </w:pPr>
            <w:r w:rsidRPr="00A03FAB">
              <w:rPr>
                <w:sz w:val="22"/>
                <w:szCs w:val="22"/>
              </w:rPr>
              <w:t>Плановые сроки изучения  учебного материала</w:t>
            </w:r>
          </w:p>
        </w:tc>
        <w:tc>
          <w:tcPr>
            <w:tcW w:w="1440" w:type="dxa"/>
          </w:tcPr>
          <w:p w:rsidR="00211CC7" w:rsidRPr="00A03FAB" w:rsidRDefault="00211CC7" w:rsidP="00FA1919">
            <w:pPr>
              <w:jc w:val="both"/>
              <w:rPr>
                <w:sz w:val="22"/>
                <w:szCs w:val="22"/>
              </w:rPr>
            </w:pPr>
            <w:r w:rsidRPr="00A03FAB">
              <w:rPr>
                <w:sz w:val="22"/>
                <w:szCs w:val="22"/>
              </w:rPr>
              <w:t xml:space="preserve">Скорректированные сроки изучения учебного материала </w:t>
            </w:r>
          </w:p>
        </w:tc>
      </w:tr>
      <w:tr w:rsidR="00211CC7" w:rsidRPr="00A13FE7" w:rsidTr="00D57156">
        <w:tc>
          <w:tcPr>
            <w:tcW w:w="10326" w:type="dxa"/>
            <w:gridSpan w:val="5"/>
          </w:tcPr>
          <w:p w:rsidR="00211CC7" w:rsidRPr="00325564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Раздел 1. </w:t>
            </w:r>
            <w:r w:rsidRPr="00325564">
              <w:rPr>
                <w:b/>
                <w:sz w:val="24"/>
                <w:szCs w:val="24"/>
              </w:rPr>
              <w:t>Строение и многообразие покрытосеменных растений (14 ч)</w:t>
            </w:r>
          </w:p>
        </w:tc>
      </w:tr>
      <w:tr w:rsidR="00D57156" w:rsidRPr="00A13FE7" w:rsidTr="00FA1919">
        <w:trPr>
          <w:trHeight w:val="145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семян двудольных  растений.</w:t>
            </w:r>
          </w:p>
          <w:p w:rsidR="00D57156" w:rsidRPr="00A13FE7" w:rsidRDefault="0084150E" w:rsidP="0084150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№1-2</w:t>
            </w:r>
            <w:r w:rsidR="00D57156" w:rsidRPr="00A13FE7">
              <w:rPr>
                <w:sz w:val="24"/>
                <w:szCs w:val="24"/>
              </w:rPr>
              <w:t xml:space="preserve"> «Изучение  строение семян двудольных</w:t>
            </w:r>
            <w:r>
              <w:rPr>
                <w:sz w:val="24"/>
                <w:szCs w:val="24"/>
              </w:rPr>
              <w:t xml:space="preserve"> и однодольных </w:t>
            </w:r>
            <w:r w:rsidR="00D57156" w:rsidRPr="00A13FE7">
              <w:rPr>
                <w:sz w:val="24"/>
                <w:szCs w:val="24"/>
              </w:rPr>
              <w:t xml:space="preserve"> растений». </w:t>
            </w:r>
          </w:p>
        </w:tc>
        <w:tc>
          <w:tcPr>
            <w:tcW w:w="1440" w:type="dxa"/>
            <w:shd w:val="clear" w:color="auto" w:fill="auto"/>
          </w:tcPr>
          <w:p w:rsidR="00D57156" w:rsidRDefault="00D57156" w:rsidP="00FA1919">
            <w:pPr>
              <w:jc w:val="both"/>
              <w:rPr>
                <w:sz w:val="24"/>
                <w:szCs w:val="24"/>
              </w:rPr>
            </w:pPr>
          </w:p>
          <w:p w:rsidR="00E20247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Виды корней и типы корневых систем. Строение корня</w:t>
            </w:r>
            <w:proofErr w:type="gramStart"/>
            <w:r w:rsidRPr="00A13FE7">
              <w:rPr>
                <w:sz w:val="24"/>
                <w:szCs w:val="24"/>
              </w:rPr>
              <w:t>.Л</w:t>
            </w:r>
            <w:proofErr w:type="gramEnd"/>
            <w:r w:rsidRPr="00A13FE7">
              <w:rPr>
                <w:sz w:val="24"/>
                <w:szCs w:val="24"/>
              </w:rPr>
              <w:t>/р</w:t>
            </w:r>
            <w:r w:rsidR="0084150E">
              <w:rPr>
                <w:bCs/>
                <w:sz w:val="24"/>
                <w:szCs w:val="24"/>
              </w:rPr>
              <w:t>№ 3</w:t>
            </w:r>
            <w:r w:rsidRPr="00A13FE7">
              <w:rPr>
                <w:bCs/>
                <w:sz w:val="24"/>
                <w:szCs w:val="24"/>
              </w:rPr>
              <w:t>«Виды корней. Типы корневых систем».</w:t>
            </w:r>
          </w:p>
        </w:tc>
        <w:tc>
          <w:tcPr>
            <w:tcW w:w="1440" w:type="dxa"/>
            <w:shd w:val="clear" w:color="auto" w:fill="auto"/>
          </w:tcPr>
          <w:p w:rsidR="00D57156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E20247" w:rsidRPr="00A13FE7" w:rsidRDefault="00E20247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Зоны корняЛ/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="0084150E">
              <w:rPr>
                <w:bCs/>
                <w:sz w:val="24"/>
                <w:szCs w:val="24"/>
              </w:rPr>
              <w:t>№ 4</w:t>
            </w:r>
            <w:r w:rsidRPr="00A13FE7">
              <w:rPr>
                <w:bCs/>
                <w:sz w:val="24"/>
                <w:szCs w:val="24"/>
              </w:rPr>
              <w:t>«Корневой чехлик и корневые волоски».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Условия произрастания и видоизменение корней.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Побег и почки. Рост и развитие побега.</w:t>
            </w:r>
          </w:p>
          <w:p w:rsidR="00D57156" w:rsidRPr="00A13FE7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bCs/>
                <w:sz w:val="24"/>
                <w:szCs w:val="24"/>
              </w:rPr>
              <w:t xml:space="preserve">№ </w:t>
            </w:r>
            <w:r w:rsidR="0084150E">
              <w:rPr>
                <w:bCs/>
                <w:sz w:val="24"/>
                <w:szCs w:val="24"/>
              </w:rPr>
              <w:t>5</w:t>
            </w:r>
            <w:r w:rsidRPr="00A13FE7">
              <w:rPr>
                <w:bCs/>
                <w:sz w:val="24"/>
                <w:szCs w:val="24"/>
              </w:rPr>
              <w:t>«Строение почек. Расположение почек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на стебле»</w:t>
            </w:r>
          </w:p>
        </w:tc>
        <w:tc>
          <w:tcPr>
            <w:tcW w:w="1440" w:type="dxa"/>
            <w:shd w:val="clear" w:color="auto" w:fill="auto"/>
          </w:tcPr>
          <w:p w:rsidR="00D57156" w:rsidRDefault="00D57156" w:rsidP="00FA1919">
            <w:pPr>
              <w:jc w:val="both"/>
              <w:rPr>
                <w:sz w:val="24"/>
                <w:szCs w:val="24"/>
              </w:rPr>
            </w:pPr>
          </w:p>
          <w:p w:rsidR="00E20247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Внешнее строение листа.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8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Клеточное строение листа. Видоизменение листьев.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67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стебля. Многообразие стеблей.</w:t>
            </w:r>
          </w:p>
          <w:p w:rsidR="00D57156" w:rsidRPr="00FA1919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="0084150E">
              <w:rPr>
                <w:bCs/>
                <w:sz w:val="24"/>
                <w:szCs w:val="24"/>
              </w:rPr>
              <w:t>№ 6</w:t>
            </w:r>
            <w:r w:rsidRPr="00A13FE7">
              <w:rPr>
                <w:bCs/>
                <w:sz w:val="24"/>
                <w:szCs w:val="24"/>
              </w:rPr>
              <w:t>«Внутреннее строение ветки дерева».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391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5602" w:type="dxa"/>
          </w:tcPr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Видоизменённые побеги.</w:t>
            </w:r>
          </w:p>
          <w:p w:rsidR="00D57156" w:rsidRPr="00A13FE7" w:rsidRDefault="00D57156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bCs/>
                <w:sz w:val="24"/>
                <w:szCs w:val="24"/>
              </w:rPr>
              <w:t xml:space="preserve">№ 7«Изучение видоизменённых побегов 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(корневище, клубень, луковица)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70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5602" w:type="dxa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цветка</w:t>
            </w:r>
            <w:proofErr w:type="gramStart"/>
            <w:r w:rsidRPr="00A13FE7">
              <w:rPr>
                <w:sz w:val="24"/>
                <w:szCs w:val="24"/>
              </w:rPr>
              <w:t>.Л</w:t>
            </w:r>
            <w:proofErr w:type="gramEnd"/>
            <w:r w:rsidRPr="00A13FE7">
              <w:rPr>
                <w:sz w:val="24"/>
                <w:szCs w:val="24"/>
              </w:rPr>
              <w:t>/р</w:t>
            </w:r>
            <w:r w:rsidRPr="00A13FE7">
              <w:rPr>
                <w:bCs/>
                <w:sz w:val="24"/>
                <w:szCs w:val="24"/>
              </w:rPr>
              <w:t>№ 8«Строение цветка. Различные виды соцветий».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99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5602" w:type="dxa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Соцветия</w:t>
            </w:r>
            <w:proofErr w:type="gramStart"/>
            <w:r w:rsidRPr="00A13FE7">
              <w:rPr>
                <w:sz w:val="24"/>
                <w:szCs w:val="24"/>
              </w:rPr>
              <w:t>.Л</w:t>
            </w:r>
            <w:proofErr w:type="gramEnd"/>
            <w:r w:rsidRPr="00A13FE7">
              <w:rPr>
                <w:sz w:val="24"/>
                <w:szCs w:val="24"/>
              </w:rPr>
              <w:t>/р</w:t>
            </w:r>
            <w:r w:rsidR="00407616" w:rsidRPr="00A13FE7">
              <w:rPr>
                <w:bCs/>
                <w:sz w:val="24"/>
                <w:szCs w:val="24"/>
              </w:rPr>
              <w:t>№ 9</w:t>
            </w:r>
          </w:p>
          <w:p w:rsidR="00D57156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«Строение цветка. Различные виды соцветий».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34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5602" w:type="dxa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Плоды и их классификация</w:t>
            </w:r>
            <w:proofErr w:type="gramStart"/>
            <w:r w:rsidRPr="00A13FE7">
              <w:rPr>
                <w:sz w:val="24"/>
                <w:szCs w:val="24"/>
              </w:rPr>
              <w:t>.Л</w:t>
            </w:r>
            <w:proofErr w:type="gramEnd"/>
            <w:r w:rsidRPr="00A13FE7">
              <w:rPr>
                <w:sz w:val="24"/>
                <w:szCs w:val="24"/>
              </w:rPr>
              <w:t>/р</w:t>
            </w:r>
            <w:r w:rsidR="00407616" w:rsidRPr="00A13FE7">
              <w:rPr>
                <w:bCs/>
                <w:sz w:val="24"/>
                <w:szCs w:val="24"/>
              </w:rPr>
              <w:t>№ 10</w:t>
            </w:r>
            <w:r w:rsidRPr="00A13FE7">
              <w:rPr>
                <w:bCs/>
                <w:sz w:val="24"/>
                <w:szCs w:val="24"/>
              </w:rPr>
              <w:t>«Ознакомление с сухими и сочными плодами».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251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13</w:t>
            </w:r>
          </w:p>
        </w:tc>
        <w:tc>
          <w:tcPr>
            <w:tcW w:w="5602" w:type="dxa"/>
          </w:tcPr>
          <w:p w:rsidR="00D57156" w:rsidRPr="00FA1919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FA1919">
        <w:trPr>
          <w:trHeight w:val="486"/>
        </w:trPr>
        <w:tc>
          <w:tcPr>
            <w:tcW w:w="993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14</w:t>
            </w:r>
          </w:p>
        </w:tc>
        <w:tc>
          <w:tcPr>
            <w:tcW w:w="5602" w:type="dxa"/>
          </w:tcPr>
          <w:p w:rsidR="00FA1919" w:rsidRPr="00A13FE7" w:rsidRDefault="00D57156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Обобщение по теме «Строение и многообразие покрытосеменных растений»</w:t>
            </w:r>
          </w:p>
        </w:tc>
        <w:tc>
          <w:tcPr>
            <w:tcW w:w="1440" w:type="dxa"/>
            <w:shd w:val="clear" w:color="auto" w:fill="auto"/>
          </w:tcPr>
          <w:p w:rsidR="00D57156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440" w:type="dxa"/>
          </w:tcPr>
          <w:p w:rsidR="00D57156" w:rsidRPr="00A13FE7" w:rsidRDefault="00D57156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D57156" w:rsidRPr="00A13FE7" w:rsidTr="00D57156">
        <w:trPr>
          <w:trHeight w:val="333"/>
        </w:trPr>
        <w:tc>
          <w:tcPr>
            <w:tcW w:w="10326" w:type="dxa"/>
            <w:gridSpan w:val="5"/>
          </w:tcPr>
          <w:p w:rsidR="00D57156" w:rsidRPr="00325564" w:rsidRDefault="00D57156" w:rsidP="00FA1919">
            <w:pPr>
              <w:pStyle w:val="a4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2. Жизнь растений (12 часов).</w:t>
            </w:r>
          </w:p>
        </w:tc>
      </w:tr>
      <w:tr w:rsidR="00A13FE7" w:rsidRPr="00A13FE7" w:rsidTr="00A03FAB">
        <w:trPr>
          <w:trHeight w:val="3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20247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99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Фотосинтез.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154B7">
              <w:rPr>
                <w:sz w:val="24"/>
                <w:szCs w:val="24"/>
              </w:rPr>
              <w:t>.01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43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Дыхание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154B7">
              <w:rPr>
                <w:sz w:val="24"/>
                <w:szCs w:val="24"/>
              </w:rPr>
              <w:t>.01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62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Испарение воды. Листопад.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154B7">
              <w:rPr>
                <w:sz w:val="24"/>
                <w:szCs w:val="24"/>
              </w:rPr>
              <w:t>.01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Передвижение воды и питательных веществ в растении. </w:t>
            </w:r>
          </w:p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№11. «Передвижение воды и минеральных веществ по побегу растения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Прорастание семян.</w:t>
            </w:r>
          </w:p>
          <w:p w:rsidR="00A13FE7" w:rsidRPr="00A13FE7" w:rsidRDefault="00A13FE7" w:rsidP="00FA1919">
            <w:pPr>
              <w:ind w:left="-108" w:right="-108"/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№12. «Определение всхожести семян растений и их посев».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C15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54B7">
              <w:rPr>
                <w:sz w:val="24"/>
                <w:szCs w:val="24"/>
              </w:rPr>
              <w:t>.02.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Способы размножения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154B7">
              <w:rPr>
                <w:sz w:val="24"/>
                <w:szCs w:val="24"/>
              </w:rPr>
              <w:t>.02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споровых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C154B7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покрытосеменных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54B7">
              <w:rPr>
                <w:sz w:val="24"/>
                <w:szCs w:val="24"/>
              </w:rPr>
              <w:t>.03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Вегетативное размножение покрытосеменных растений</w:t>
            </w:r>
            <w:proofErr w:type="gramStart"/>
            <w:r w:rsidRPr="00A13FE7">
              <w:rPr>
                <w:sz w:val="24"/>
                <w:szCs w:val="24"/>
              </w:rPr>
              <w:t>.</w:t>
            </w:r>
            <w:r w:rsidR="00325564">
              <w:rPr>
                <w:sz w:val="24"/>
                <w:szCs w:val="24"/>
              </w:rPr>
              <w:t>Л</w:t>
            </w:r>
            <w:proofErr w:type="gramEnd"/>
            <w:r w:rsidR="00325564">
              <w:rPr>
                <w:sz w:val="24"/>
                <w:szCs w:val="24"/>
              </w:rPr>
              <w:t>/р №13</w:t>
            </w:r>
            <w:r w:rsidRPr="00A13FE7">
              <w:rPr>
                <w:sz w:val="24"/>
                <w:szCs w:val="24"/>
              </w:rPr>
              <w:t>. «Вегетативное размножение комнатных растений».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154B7">
              <w:rPr>
                <w:sz w:val="24"/>
                <w:szCs w:val="24"/>
              </w:rPr>
              <w:t>.03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A03FAB">
        <w:trPr>
          <w:trHeight w:val="271"/>
        </w:trPr>
        <w:tc>
          <w:tcPr>
            <w:tcW w:w="993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5602" w:type="dxa"/>
          </w:tcPr>
          <w:p w:rsidR="00A13FE7" w:rsidRPr="00A13FE7" w:rsidRDefault="00A13FE7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Обобщающий урок  по теме «Жизнь растений»</w:t>
            </w:r>
          </w:p>
        </w:tc>
        <w:tc>
          <w:tcPr>
            <w:tcW w:w="1440" w:type="dxa"/>
            <w:shd w:val="clear" w:color="auto" w:fill="auto"/>
          </w:tcPr>
          <w:p w:rsidR="00A13FE7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440" w:type="dxa"/>
          </w:tcPr>
          <w:p w:rsidR="00A13FE7" w:rsidRPr="00A13FE7" w:rsidRDefault="00A13FE7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A13FE7" w:rsidRPr="00A13FE7" w:rsidTr="00D57156">
        <w:trPr>
          <w:trHeight w:val="224"/>
        </w:trPr>
        <w:tc>
          <w:tcPr>
            <w:tcW w:w="10326" w:type="dxa"/>
            <w:gridSpan w:val="5"/>
          </w:tcPr>
          <w:p w:rsidR="00A13FE7" w:rsidRPr="00325564" w:rsidRDefault="00A13FE7" w:rsidP="00FA1919">
            <w:pPr>
              <w:jc w:val="both"/>
              <w:rPr>
                <w:b/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3 Классификация растений 5 часов</w:t>
            </w:r>
          </w:p>
        </w:tc>
      </w:tr>
      <w:tr w:rsidR="00325564" w:rsidRPr="00A13FE7" w:rsidTr="00A03FAB">
        <w:trPr>
          <w:trHeight w:val="337"/>
        </w:trPr>
        <w:tc>
          <w:tcPr>
            <w:tcW w:w="993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Систематика покрытосеменных растений.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1428A">
              <w:rPr>
                <w:sz w:val="24"/>
                <w:szCs w:val="24"/>
              </w:rPr>
              <w:t>.04</w:t>
            </w: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A03FAB">
        <w:trPr>
          <w:trHeight w:val="182"/>
        </w:trPr>
        <w:tc>
          <w:tcPr>
            <w:tcW w:w="993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:rsidR="00803DCC" w:rsidRDefault="00325564" w:rsidP="00FA1919">
            <w:pPr>
              <w:pStyle w:val="a4"/>
              <w:rPr>
                <w:sz w:val="22"/>
                <w:szCs w:val="22"/>
              </w:rPr>
            </w:pPr>
            <w:r w:rsidRPr="00325564">
              <w:rPr>
                <w:sz w:val="24"/>
                <w:szCs w:val="24"/>
              </w:rPr>
              <w:t>Класс двудольные растения. Семейства Крестоцветные  и Розоцветные.</w:t>
            </w:r>
          </w:p>
          <w:p w:rsidR="00325564" w:rsidRPr="00325564" w:rsidRDefault="00803DCC" w:rsidP="00FA1919">
            <w:pPr>
              <w:pStyle w:val="a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№13</w:t>
            </w:r>
            <w:r w:rsidRPr="00302A6B">
              <w:rPr>
                <w:sz w:val="22"/>
                <w:szCs w:val="22"/>
              </w:rPr>
              <w:t>. «</w:t>
            </w:r>
            <w:r>
              <w:rPr>
                <w:sz w:val="22"/>
                <w:szCs w:val="22"/>
              </w:rPr>
              <w:t>Выявление признаков семейства по внешнему строению растений</w:t>
            </w:r>
            <w:r w:rsidRPr="00302A6B">
              <w:rPr>
                <w:sz w:val="22"/>
                <w:szCs w:val="22"/>
              </w:rPr>
              <w:t>».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154B7">
              <w:rPr>
                <w:sz w:val="24"/>
                <w:szCs w:val="24"/>
              </w:rPr>
              <w:t>.04</w:t>
            </w: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A03FAB">
        <w:trPr>
          <w:trHeight w:val="299"/>
        </w:trPr>
        <w:tc>
          <w:tcPr>
            <w:tcW w:w="993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Семейства Паслёновые и Мотыльковые,  Сложноцветные (Астровые).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154B7">
              <w:rPr>
                <w:sz w:val="24"/>
                <w:szCs w:val="24"/>
              </w:rPr>
              <w:t>.04</w:t>
            </w: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A03FAB">
        <w:trPr>
          <w:trHeight w:val="243"/>
        </w:trPr>
        <w:tc>
          <w:tcPr>
            <w:tcW w:w="993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 xml:space="preserve">Класс </w:t>
            </w:r>
            <w:proofErr w:type="gramStart"/>
            <w:r w:rsidRPr="00325564">
              <w:rPr>
                <w:sz w:val="24"/>
                <w:szCs w:val="24"/>
              </w:rPr>
              <w:t>Однодольные</w:t>
            </w:r>
            <w:proofErr w:type="gramEnd"/>
            <w:r w:rsidRPr="00325564">
              <w:rPr>
                <w:sz w:val="24"/>
                <w:szCs w:val="24"/>
              </w:rPr>
              <w:t>. Семейства Лилейные и Злаки (Мятликовые).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A03FAB">
        <w:trPr>
          <w:trHeight w:val="301"/>
        </w:trPr>
        <w:tc>
          <w:tcPr>
            <w:tcW w:w="993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Важнейшие сельскохозяйственные растения.</w:t>
            </w:r>
          </w:p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25564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C43EEA">
        <w:trPr>
          <w:trHeight w:val="455"/>
        </w:trPr>
        <w:tc>
          <w:tcPr>
            <w:tcW w:w="10326" w:type="dxa"/>
            <w:gridSpan w:val="5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4. Природные сообщества (2 ч)</w:t>
            </w:r>
          </w:p>
        </w:tc>
      </w:tr>
      <w:tr w:rsidR="00325564" w:rsidRPr="00A13FE7" w:rsidTr="00A03FAB">
        <w:trPr>
          <w:trHeight w:val="196"/>
        </w:trPr>
        <w:tc>
          <w:tcPr>
            <w:tcW w:w="993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325564" w:rsidRPr="00FA1919" w:rsidRDefault="00325564" w:rsidP="00FA1919">
            <w:pPr>
              <w:pStyle w:val="a4"/>
              <w:rPr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Природные сообщества. Взаимосвязи</w:t>
            </w:r>
          </w:p>
          <w:p w:rsidR="00325564" w:rsidRPr="00803DCC" w:rsidRDefault="00325564" w:rsidP="00FA1919">
            <w:pPr>
              <w:pStyle w:val="a4"/>
              <w:rPr>
                <w:b/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в растительномсообществе.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154B7">
              <w:rPr>
                <w:sz w:val="24"/>
                <w:szCs w:val="24"/>
              </w:rPr>
              <w:t>.05</w:t>
            </w:r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  <w:tr w:rsidR="00325564" w:rsidRPr="00A13FE7" w:rsidTr="00A03FAB">
        <w:trPr>
          <w:trHeight w:val="655"/>
        </w:trPr>
        <w:tc>
          <w:tcPr>
            <w:tcW w:w="993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:rsidR="00325564" w:rsidRPr="00325564" w:rsidRDefault="00325564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Влияние хозяйственной деятельности</w:t>
            </w:r>
          </w:p>
          <w:p w:rsidR="00325564" w:rsidRPr="00803DCC" w:rsidRDefault="00325564" w:rsidP="00FA1919">
            <w:pPr>
              <w:pStyle w:val="a4"/>
              <w:rPr>
                <w:b/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человека на растительный мир.</w:t>
            </w:r>
          </w:p>
        </w:tc>
        <w:tc>
          <w:tcPr>
            <w:tcW w:w="1440" w:type="dxa"/>
            <w:shd w:val="clear" w:color="auto" w:fill="auto"/>
          </w:tcPr>
          <w:p w:rsidR="00325564" w:rsidRPr="00A13FE7" w:rsidRDefault="00EB1ED5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  <w:bookmarkStart w:id="0" w:name="_GoBack"/>
            <w:bookmarkEnd w:id="0"/>
          </w:p>
        </w:tc>
        <w:tc>
          <w:tcPr>
            <w:tcW w:w="1440" w:type="dxa"/>
          </w:tcPr>
          <w:p w:rsidR="00325564" w:rsidRPr="00A13FE7" w:rsidRDefault="00325564" w:rsidP="00FA1919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134"/>
        <w:gridCol w:w="3118"/>
        <w:gridCol w:w="2410"/>
        <w:gridCol w:w="2268"/>
      </w:tblGrid>
      <w:tr w:rsidR="0084150E" w:rsidRPr="00741AF9" w:rsidTr="0084150E">
        <w:trPr>
          <w:gridAfter w:val="3"/>
          <w:wAfter w:w="7796" w:type="dxa"/>
          <w:trHeight w:val="278"/>
        </w:trPr>
        <w:tc>
          <w:tcPr>
            <w:tcW w:w="1419" w:type="dxa"/>
            <w:vMerge w:val="restart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</w:tr>
      <w:tr w:rsidR="0084150E" w:rsidRPr="00741AF9" w:rsidTr="0084150E">
        <w:trPr>
          <w:trHeight w:val="277"/>
        </w:trPr>
        <w:tc>
          <w:tcPr>
            <w:tcW w:w="1419" w:type="dxa"/>
            <w:vMerge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уроков повторения</w:t>
            </w:r>
          </w:p>
        </w:tc>
        <w:tc>
          <w:tcPr>
            <w:tcW w:w="2410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2268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практических (лабораторных) работ</w:t>
            </w:r>
          </w:p>
        </w:tc>
      </w:tr>
      <w:tr w:rsidR="0084150E" w:rsidRPr="00741AF9" w:rsidTr="0084150E">
        <w:tc>
          <w:tcPr>
            <w:tcW w:w="1419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программе</w:t>
            </w:r>
          </w:p>
        </w:tc>
        <w:tc>
          <w:tcPr>
            <w:tcW w:w="1134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02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4150E" w:rsidRPr="00741AF9" w:rsidTr="0084150E">
        <w:tc>
          <w:tcPr>
            <w:tcW w:w="1419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  <w:tc>
          <w:tcPr>
            <w:tcW w:w="1134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4150E" w:rsidRPr="00741AF9" w:rsidRDefault="0084150E" w:rsidP="009D5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0DD1" w:rsidRDefault="007E0DD1" w:rsidP="009D55E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78CA" w:rsidRDefault="00D678CA" w:rsidP="009D55E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78CA" w:rsidRDefault="00D678CA" w:rsidP="009D55E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78CA" w:rsidRDefault="00D678CA" w:rsidP="009D55E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78CA" w:rsidRDefault="00D678CA" w:rsidP="00D67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D678CA" w:rsidSect="00FA191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0EC70CFC"/>
    <w:multiLevelType w:val="hybridMultilevel"/>
    <w:tmpl w:val="994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012D"/>
    <w:multiLevelType w:val="hybridMultilevel"/>
    <w:tmpl w:val="8D0A3962"/>
    <w:lvl w:ilvl="0" w:tplc="7E62E1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6F60B8"/>
    <w:multiLevelType w:val="hybridMultilevel"/>
    <w:tmpl w:val="5F4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80744"/>
    <w:multiLevelType w:val="hybridMultilevel"/>
    <w:tmpl w:val="2FFC531C"/>
    <w:lvl w:ilvl="0" w:tplc="19ECB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30F01"/>
    <w:multiLevelType w:val="hybridMultilevel"/>
    <w:tmpl w:val="3B9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A9"/>
    <w:rsid w:val="00001973"/>
    <w:rsid w:val="00067AB6"/>
    <w:rsid w:val="001306F6"/>
    <w:rsid w:val="00174016"/>
    <w:rsid w:val="00192FDB"/>
    <w:rsid w:val="001D4DB8"/>
    <w:rsid w:val="00211CC7"/>
    <w:rsid w:val="0026150B"/>
    <w:rsid w:val="002B17CB"/>
    <w:rsid w:val="002E1306"/>
    <w:rsid w:val="00325564"/>
    <w:rsid w:val="0034737B"/>
    <w:rsid w:val="003C0813"/>
    <w:rsid w:val="003E5076"/>
    <w:rsid w:val="00407616"/>
    <w:rsid w:val="004166A4"/>
    <w:rsid w:val="004E240B"/>
    <w:rsid w:val="005279EA"/>
    <w:rsid w:val="005327ED"/>
    <w:rsid w:val="00570482"/>
    <w:rsid w:val="00602F30"/>
    <w:rsid w:val="00690605"/>
    <w:rsid w:val="006F5877"/>
    <w:rsid w:val="00741AF9"/>
    <w:rsid w:val="007D53BA"/>
    <w:rsid w:val="007E0DD1"/>
    <w:rsid w:val="00803DCC"/>
    <w:rsid w:val="0081131C"/>
    <w:rsid w:val="0084150E"/>
    <w:rsid w:val="0092473F"/>
    <w:rsid w:val="009D55E1"/>
    <w:rsid w:val="009E35F8"/>
    <w:rsid w:val="00A03FAB"/>
    <w:rsid w:val="00A13253"/>
    <w:rsid w:val="00A13FE7"/>
    <w:rsid w:val="00A42D6C"/>
    <w:rsid w:val="00A73A7F"/>
    <w:rsid w:val="00A83446"/>
    <w:rsid w:val="00A83466"/>
    <w:rsid w:val="00AB1B5C"/>
    <w:rsid w:val="00AF6DE5"/>
    <w:rsid w:val="00B1428A"/>
    <w:rsid w:val="00B3375F"/>
    <w:rsid w:val="00B700CC"/>
    <w:rsid w:val="00BA455F"/>
    <w:rsid w:val="00BF3D0A"/>
    <w:rsid w:val="00C154B7"/>
    <w:rsid w:val="00C4256A"/>
    <w:rsid w:val="00C876F6"/>
    <w:rsid w:val="00C96811"/>
    <w:rsid w:val="00CA2C70"/>
    <w:rsid w:val="00D24C84"/>
    <w:rsid w:val="00D31B27"/>
    <w:rsid w:val="00D57156"/>
    <w:rsid w:val="00D678CA"/>
    <w:rsid w:val="00DB0185"/>
    <w:rsid w:val="00E14049"/>
    <w:rsid w:val="00E20247"/>
    <w:rsid w:val="00E42CA9"/>
    <w:rsid w:val="00E92413"/>
    <w:rsid w:val="00EB1ED5"/>
    <w:rsid w:val="00EB74C7"/>
    <w:rsid w:val="00EF16AC"/>
    <w:rsid w:val="00F12F9A"/>
    <w:rsid w:val="00FA1093"/>
    <w:rsid w:val="00FA1919"/>
    <w:rsid w:val="00FD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F6D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CA2C70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2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37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D67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9FED-6E5F-4240-8D39-37DC2E3B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17</cp:revision>
  <cp:lastPrinted>2017-10-02T18:33:00Z</cp:lastPrinted>
  <dcterms:created xsi:type="dcterms:W3CDTF">2016-06-13T16:43:00Z</dcterms:created>
  <dcterms:modified xsi:type="dcterms:W3CDTF">2017-10-17T11:10:00Z</dcterms:modified>
</cp:coreProperties>
</file>